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F02E6">
        <w:rPr>
          <w:b/>
          <w:caps/>
        </w:rPr>
        <w:t>ПРОГРАММа УЧЕБНОЙ ДИСЦИПЛИНЫ</w:t>
      </w: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F02E6">
        <w:rPr>
          <w:b/>
        </w:rPr>
        <w:t>БЕЗОПАСНОСТЬ ЖИЗНЕДЕЯТЕЛЬНОСТИ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64C6B" w:rsidRPr="00CF02E6" w:rsidRDefault="00164C6B" w:rsidP="00164C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F02E6">
        <w:rPr>
          <w:bCs/>
        </w:rPr>
        <w:t>201</w:t>
      </w:r>
      <w:r w:rsidR="00C07E36">
        <w:rPr>
          <w:bCs/>
        </w:rPr>
        <w:t>8</w:t>
      </w:r>
      <w:r w:rsidRPr="00CF02E6">
        <w:rPr>
          <w:bCs/>
        </w:rPr>
        <w:t xml:space="preserve"> г.</w:t>
      </w:r>
    </w:p>
    <w:p w:rsidR="00CB7DA4" w:rsidRPr="00CF02E6" w:rsidRDefault="00164C6B" w:rsidP="006E5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  <w:r w:rsidRPr="00CF02E6">
        <w:rPr>
          <w:b/>
          <w:caps/>
        </w:rPr>
        <w:br w:type="page"/>
      </w:r>
      <w:r w:rsidR="00CB7DA4" w:rsidRPr="00CF02E6">
        <w:lastRenderedPageBreak/>
        <w:t>Рабочая программа учебной дисциплины</w:t>
      </w:r>
      <w:r w:rsidR="00CB7DA4" w:rsidRPr="00CF02E6">
        <w:rPr>
          <w:caps/>
        </w:rPr>
        <w:t xml:space="preserve"> </w:t>
      </w:r>
      <w:r w:rsidR="00CB7DA4" w:rsidRPr="00CF02E6">
        <w:t xml:space="preserve">разработана в соответствии с федеральными базисными учебными планами и примерными учебными планами для образовательных учреждений Российской Федерации, реализующих программы общего образования (приказ Минобразования России от 09.03.2004 г. № 1312 в </w:t>
      </w:r>
      <w:r w:rsidR="00CB7DA4" w:rsidRPr="00CF02E6">
        <w:rPr>
          <w:spacing w:val="-4"/>
        </w:rPr>
        <w:t>редакции приказов Минобрнауки России от 20.08.2008 г. № 241 и от 30.08.2010 г.</w:t>
      </w:r>
      <w:r w:rsidR="00CB7DA4" w:rsidRPr="00CF02E6">
        <w:t xml:space="preserve"> № 889) и в соответствии с Федеральными государственными образовательными стандартами  (далее – ФГОС)  по специальност</w:t>
      </w:r>
      <w:r w:rsidR="006E5AC0" w:rsidRPr="00CF02E6">
        <w:t xml:space="preserve">и </w:t>
      </w:r>
      <w:r w:rsidR="00D813A4" w:rsidRPr="00CF02E6">
        <w:t xml:space="preserve"> </w:t>
      </w:r>
      <w:r w:rsidR="006E5AC0" w:rsidRPr="00CF02E6">
        <w:t>09.02.03</w:t>
      </w:r>
      <w:r w:rsidR="00D813A4" w:rsidRPr="00CF02E6">
        <w:t xml:space="preserve"> Программирование в компьютерных системах</w:t>
      </w:r>
      <w:r w:rsidR="00CB7DA4" w:rsidRPr="00CF02E6">
        <w:t>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F02E6">
        <w:rPr>
          <w:b/>
        </w:rPr>
        <w:t>Организация-разработчик:</w:t>
      </w:r>
      <w:r w:rsidRPr="00CF02E6">
        <w:t xml:space="preserve"> Государственное бюджетное </w:t>
      </w:r>
      <w:r w:rsidR="00E83CDB" w:rsidRPr="00CF02E6">
        <w:t xml:space="preserve">профессиональное </w:t>
      </w:r>
      <w:r w:rsidRPr="00CF02E6">
        <w:t xml:space="preserve">образовательное учреждение </w:t>
      </w:r>
      <w:r w:rsidR="00E83CDB" w:rsidRPr="00CF02E6">
        <w:t xml:space="preserve">Иркутской области </w:t>
      </w:r>
      <w:r w:rsidRPr="00CF02E6">
        <w:t>«Братский политехнический колледж»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F02E6">
        <w:rPr>
          <w:b/>
        </w:rPr>
        <w:t xml:space="preserve">Разработчики: </w:t>
      </w:r>
    </w:p>
    <w:p w:rsidR="003C4E98" w:rsidRDefault="0059494F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</w:t>
      </w:r>
      <w:r w:rsidR="003C4E98" w:rsidRPr="00CF02E6">
        <w:t xml:space="preserve"> ОБЖ А.Н. Ерников</w:t>
      </w:r>
    </w:p>
    <w:p w:rsidR="00CF02E6" w:rsidRPr="0059494F" w:rsidRDefault="00CF02E6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>
        <w:t>Пучкина</w:t>
      </w:r>
      <w:proofErr w:type="spellEnd"/>
      <w:r>
        <w:t xml:space="preserve"> Л.Е. </w:t>
      </w:r>
      <w:r w:rsidR="0059494F">
        <w:t>Инженер по ТБ</w:t>
      </w:r>
    </w:p>
    <w:p w:rsidR="00F87ABD" w:rsidRDefault="00EE6572" w:rsidP="00EE6572">
      <w:r w:rsidRPr="00CF02E6">
        <w:t>Рассмотрена и одобрена на заседании предметно-цикловой комиссии 201</w:t>
      </w:r>
      <w:r w:rsidR="00C07E36">
        <w:t>8</w:t>
      </w:r>
      <w:r w:rsidRPr="00CF02E6">
        <w:t>г.,</w:t>
      </w:r>
    </w:p>
    <w:p w:rsidR="00EE6572" w:rsidRPr="00CF02E6" w:rsidRDefault="00EE6572" w:rsidP="00EE6572">
      <w:r w:rsidRPr="00CF02E6">
        <w:t xml:space="preserve">председатель ПЦК </w:t>
      </w:r>
      <w:r w:rsidR="006E5AC0" w:rsidRPr="00CF02E6">
        <w:t>Сонина И.В.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P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164C6B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0"/>
          <w:szCs w:val="20"/>
        </w:rPr>
      </w:pPr>
      <w:r w:rsidRPr="00CF02E6">
        <w:rPr>
          <w:sz w:val="20"/>
          <w:szCs w:val="20"/>
        </w:rPr>
        <w:t xml:space="preserve"> </w:t>
      </w: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СОДЕРЖАНИЕ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стр.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C6B" w:rsidRPr="00CF02E6" w:rsidRDefault="00164C6B" w:rsidP="002E18A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4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6</w:t>
            </w:r>
          </w:p>
        </w:tc>
      </w:tr>
      <w:tr w:rsidR="00164C6B" w:rsidRPr="00CF02E6" w:rsidTr="002E18A8">
        <w:trPr>
          <w:trHeight w:val="670"/>
        </w:trPr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164C6B" w:rsidRPr="00CF02E6" w:rsidRDefault="00164C6B" w:rsidP="002E18A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11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12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  <w:u w:val="single"/>
        </w:rPr>
        <w:br w:type="page"/>
      </w:r>
      <w:r w:rsidRPr="00CF02E6">
        <w:rPr>
          <w:b/>
          <w:caps/>
          <w:sz w:val="20"/>
          <w:szCs w:val="20"/>
        </w:rPr>
        <w:lastRenderedPageBreak/>
        <w:t xml:space="preserve">1. паспорт </w:t>
      </w:r>
      <w:r w:rsidR="00F275A8" w:rsidRPr="00CF02E6">
        <w:rPr>
          <w:b/>
          <w:caps/>
          <w:sz w:val="20"/>
          <w:szCs w:val="20"/>
        </w:rPr>
        <w:t>рабочей</w:t>
      </w:r>
      <w:r w:rsidRPr="00CF02E6">
        <w:rPr>
          <w:b/>
          <w:caps/>
          <w:sz w:val="20"/>
          <w:szCs w:val="20"/>
        </w:rPr>
        <w:t xml:space="preserve"> ПРОГРАММЫ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1.1. Область применения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164C6B" w:rsidRPr="00CF02E6" w:rsidRDefault="00CE4A83" w:rsidP="006E5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«Безопасность жизнедеятельности» является частью примерной основной профессиональной образовательной программы в соответствии с ФГОС по специальност</w:t>
      </w:r>
      <w:r w:rsidR="006E5AC0" w:rsidRPr="00CF02E6">
        <w:rPr>
          <w:sz w:val="20"/>
          <w:szCs w:val="20"/>
        </w:rPr>
        <w:t xml:space="preserve">и </w:t>
      </w:r>
      <w:r w:rsidR="00D813A4" w:rsidRPr="00CF02E6">
        <w:rPr>
          <w:sz w:val="20"/>
          <w:szCs w:val="20"/>
        </w:rPr>
        <w:t xml:space="preserve"> </w:t>
      </w:r>
      <w:r w:rsidR="003C4E98" w:rsidRPr="00CF02E6">
        <w:rPr>
          <w:sz w:val="20"/>
          <w:szCs w:val="20"/>
        </w:rPr>
        <w:t>09.02.03 Программирование в компьютерных системах</w:t>
      </w:r>
      <w:r w:rsidR="006E5AC0" w:rsidRPr="00CF02E6">
        <w:rPr>
          <w:sz w:val="20"/>
          <w:szCs w:val="20"/>
        </w:rPr>
        <w:t xml:space="preserve">. </w:t>
      </w: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может быть использована</w:t>
      </w:r>
      <w:r w:rsidR="00164C6B" w:rsidRPr="00CF02E6">
        <w:rPr>
          <w:b/>
          <w:sz w:val="20"/>
          <w:szCs w:val="20"/>
        </w:rPr>
        <w:t xml:space="preserve"> </w:t>
      </w:r>
      <w:r w:rsidR="00164C6B" w:rsidRPr="00CF02E6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  <w:r w:rsidRPr="00CF02E6">
        <w:rPr>
          <w:rFonts w:cs="ThorndaleAMT-Bold"/>
          <w:bCs/>
          <w:sz w:val="20"/>
          <w:szCs w:val="20"/>
        </w:rPr>
        <w:t>Учебная дисциплина «Безопасность жизнедеятельности» относится к общепрофессиональному циклу основной профессиональной образовательной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164C6B" w:rsidRPr="00CF02E6" w:rsidRDefault="00164C6B" w:rsidP="00D813A4">
      <w:pPr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Цель дисциплины</w:t>
      </w:r>
      <w:r w:rsidRPr="00CF02E6">
        <w:rPr>
          <w:sz w:val="20"/>
          <w:szCs w:val="20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для: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прогнозирования развития и оценки последствий чрезвычайных ситуаций;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своевременного оказания доврачебной помощи.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уметь</w:t>
      </w:r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использовать средства индивидуальной и коллективной защиты от оружия массового поражения; 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первичные средства пожаротушения;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оказывать первую помощь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знать: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основы военной службы и обороны государства;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задачи и основные мероприятия гражданской обороны; 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способы защиты населения от оружия массового поражения;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меры пожарной безопасности и правила безопасного поведения при пожарах;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организацию и порядок призыва граждан на военную службу и поступления на неё в добровольном порядке;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область применения получаемых профессиональных знаний при исполнении обязанностей военной службы;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порядок и правила оказания первой помощи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1.4. количество часов на освоение программы дисциплины: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максимальной учебной нагрузки обучающегося</w:t>
      </w:r>
      <w:r w:rsidR="003C4E98" w:rsidRPr="00CF02E6">
        <w:rPr>
          <w:sz w:val="20"/>
          <w:szCs w:val="20"/>
        </w:rPr>
        <w:t xml:space="preserve"> 137</w:t>
      </w:r>
      <w:r w:rsidRPr="00CF02E6">
        <w:rPr>
          <w:sz w:val="20"/>
          <w:szCs w:val="20"/>
        </w:rPr>
        <w:t xml:space="preserve"> часов, в том числе: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обязательной аудиторной учебной нагрузки обучающегося </w:t>
      </w:r>
      <w:r w:rsidR="003C4E98" w:rsidRPr="00CF02E6">
        <w:rPr>
          <w:sz w:val="20"/>
          <w:szCs w:val="20"/>
        </w:rPr>
        <w:t>103</w:t>
      </w:r>
      <w:r w:rsidRPr="00CF02E6">
        <w:rPr>
          <w:sz w:val="20"/>
          <w:szCs w:val="20"/>
        </w:rPr>
        <w:t xml:space="preserve"> часов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самостоятельная работа обучающихся – 34 часа;</w:t>
      </w:r>
    </w:p>
    <w:p w:rsidR="00164C6B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7E36" w:rsidRDefault="00C07E36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7E36" w:rsidRPr="00CF02E6" w:rsidRDefault="00C07E36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7E3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2. СТРУКТУРА И СОДЕРЖАНИЕ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 xml:space="preserve">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F02E6">
        <w:rPr>
          <w:b/>
          <w:sz w:val="20"/>
          <w:szCs w:val="20"/>
        </w:rPr>
        <w:t>2.1. Объем учебной дисциплины и виды учебной работы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418"/>
      </w:tblGrid>
      <w:tr w:rsidR="00164C6B" w:rsidRPr="00CF02E6" w:rsidTr="00D813A4">
        <w:trPr>
          <w:trHeight w:val="460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C6B" w:rsidRPr="00CF02E6" w:rsidTr="00D813A4">
        <w:trPr>
          <w:trHeight w:val="285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137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103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83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самостоятельная работа над курсовой работой (проектом)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 xml:space="preserve">– 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 xml:space="preserve">    </w:t>
            </w:r>
            <w:r w:rsidRPr="00CF02E6">
              <w:rPr>
                <w:sz w:val="20"/>
                <w:szCs w:val="20"/>
              </w:rPr>
              <w:t>домашняя работа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10031" w:type="dxa"/>
            <w:gridSpan w:val="2"/>
            <w:shd w:val="clear" w:color="auto" w:fill="auto"/>
          </w:tcPr>
          <w:p w:rsidR="00164C6B" w:rsidRPr="00CF02E6" w:rsidRDefault="00164C6B" w:rsidP="002E18A8">
            <w:pPr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C6B" w:rsidRPr="00CF02E6" w:rsidSect="00D813A4">
          <w:footerReference w:type="even" r:id="rId8"/>
          <w:footerReference w:type="default" r:id="rId9"/>
          <w:pgSz w:w="11906" w:h="16838"/>
          <w:pgMar w:top="851" w:right="567" w:bottom="851" w:left="1418" w:header="567" w:footer="567" w:gutter="0"/>
          <w:cols w:space="720"/>
          <w:titlePg/>
          <w:docGrid w:linePitch="326"/>
        </w:sectPr>
      </w:pPr>
    </w:p>
    <w:p w:rsidR="00CB2641" w:rsidRPr="00CF02E6" w:rsidRDefault="00CB2641" w:rsidP="00CB26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тематический план и содержание учебной дисциплины</w:t>
      </w: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CB2641" w:rsidRPr="00CF02E6" w:rsidRDefault="00CB2641" w:rsidP="00CB2641">
      <w:pPr>
        <w:rPr>
          <w:sz w:val="20"/>
          <w:szCs w:val="20"/>
        </w:rPr>
      </w:pP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891"/>
        <w:gridCol w:w="993"/>
        <w:gridCol w:w="6"/>
        <w:gridCol w:w="1269"/>
        <w:gridCol w:w="24"/>
      </w:tblGrid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  <w:gridSpan w:val="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3"/>
            <w:tcBorders>
              <w:bottom w:val="single" w:sz="4" w:space="0" w:color="auto"/>
            </w:tcBorders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E34C74" w:rsidRPr="00CF02E6" w:rsidRDefault="00CB2641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1. </w:t>
            </w:r>
          </w:p>
          <w:p w:rsidR="00CB2641" w:rsidRPr="00CF02E6" w:rsidRDefault="00E34C74" w:rsidP="006E5AC0">
            <w:pPr>
              <w:shd w:val="clear" w:color="auto" w:fill="FFFFFF"/>
              <w:spacing w:line="226" w:lineRule="exact"/>
              <w:ind w:right="14" w:hanging="19"/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Организация гражданской обороны и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защиты населения от чрезвычайных ситуаций 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B2641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2B22E3" w:rsidRPr="00CF02E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1.1.</w:t>
            </w:r>
          </w:p>
          <w:p w:rsidR="00536F4D" w:rsidRPr="00CF02E6" w:rsidRDefault="00536F4D" w:rsidP="006E5AC0">
            <w:pPr>
              <w:shd w:val="clear" w:color="auto" w:fill="FFFFFF"/>
              <w:spacing w:line="226" w:lineRule="exact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Нормативно-правовое регулирование по подготовке к защите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по </w:t>
            </w:r>
            <w:r w:rsidRPr="00CF02E6">
              <w:rPr>
                <w:bCs/>
                <w:color w:val="000000"/>
                <w:spacing w:val="2"/>
                <w:sz w:val="20"/>
                <w:szCs w:val="20"/>
              </w:rPr>
              <w:t xml:space="preserve">защите населения от опасностей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>военного характера, чрезвычайных ситуаций.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Законодательство Российской Федерации в области гражданской обороны, защиты населения от чрезвычайных ситуаций природного и техногенного характер,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и обеспечения пожарной безопасности.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>Структура, задачи, состав сил и средств ГО и РСЧС организации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0E76" w:rsidRPr="00CF02E6" w:rsidTr="00CF02E6">
        <w:trPr>
          <w:trHeight w:val="20"/>
        </w:trPr>
        <w:tc>
          <w:tcPr>
            <w:tcW w:w="2292" w:type="dxa"/>
            <w:vMerge w:val="restart"/>
          </w:tcPr>
          <w:p w:rsidR="00CB0E76" w:rsidRPr="00CF02E6" w:rsidRDefault="00CB0E76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1.2.  </w:t>
            </w:r>
          </w:p>
          <w:p w:rsidR="00E34C74" w:rsidRPr="00CF02E6" w:rsidRDefault="00E34C74" w:rsidP="00C94E3F">
            <w:pPr>
              <w:shd w:val="clear" w:color="auto" w:fill="FFFFFF"/>
              <w:spacing w:before="5" w:line="226" w:lineRule="exact"/>
              <w:ind w:left="24" w:right="5"/>
              <w:rPr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Основные </w:t>
            </w:r>
            <w:r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мероприятия по подготовке к защите и по защите населения от </w:t>
            </w:r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опасностей, возникающих при ведении военный действий,  </w:t>
            </w:r>
            <w:proofErr w:type="gramStart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>при</w:t>
            </w:r>
            <w:proofErr w:type="gramEnd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чрезвычайных ситуаций</w:t>
            </w:r>
          </w:p>
          <w:p w:rsidR="00E34C74" w:rsidRPr="00CF02E6" w:rsidRDefault="00E34C74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0E7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2B2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</w:t>
            </w:r>
            <w:r w:rsidRPr="00CF02E6">
              <w:rPr>
                <w:color w:val="000000"/>
                <w:sz w:val="20"/>
                <w:szCs w:val="20"/>
              </w:rPr>
              <w:t xml:space="preserve"> Опасности военного характера и присущие им особенности. Поражающие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факторы ядерного, химического, бактериологического и обычного оружия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5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2.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4" w:right="10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3.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Оповещение. Действия населения при оповещении о чрезвычайных ситуация</w:t>
            </w:r>
            <w:proofErr w:type="gramStart"/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:: </w:t>
            </w:r>
            <w:proofErr w:type="gramEnd"/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в мирное время и об опасностях, возникающих при ведении военных действий или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>вследствие этих действий.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color w:val="000000"/>
                <w:sz w:val="20"/>
                <w:szCs w:val="20"/>
              </w:rPr>
            </w:pPr>
            <w:r w:rsidRPr="00CF02E6">
              <w:rPr>
                <w:color w:val="000000"/>
                <w:sz w:val="20"/>
                <w:szCs w:val="20"/>
              </w:rPr>
              <w:t xml:space="preserve">4.Эвакуация и рассредоточение. Защита населения путем эвакуации. </w:t>
            </w:r>
          </w:p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Принципы и </w:t>
            </w:r>
            <w:r w:rsidRPr="00CF02E6">
              <w:rPr>
                <w:bCs/>
                <w:color w:val="000000"/>
                <w:spacing w:val="1"/>
                <w:sz w:val="20"/>
                <w:szCs w:val="20"/>
              </w:rPr>
              <w:t>способы</w:t>
            </w:r>
            <w:r w:rsidRPr="00CF02E6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эвакуации. Эвакуационные органы. Порядок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проведения эвакуации. 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Средства индивидуальной защиты от оружия массового по</w:t>
            </w:r>
            <w:r w:rsidR="00536F4D" w:rsidRPr="00CF02E6">
              <w:rPr>
                <w:bCs/>
                <w:sz w:val="20"/>
                <w:szCs w:val="20"/>
              </w:rPr>
              <w:t xml:space="preserve">ражения. Отработка нормативов 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="00536F4D" w:rsidRPr="00CF02E6">
              <w:rPr>
                <w:bCs/>
                <w:sz w:val="20"/>
                <w:szCs w:val="20"/>
              </w:rPr>
              <w:t>надевания противогаза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Средства коллективной защиты от оружия массового поражения.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Приборы радиационной и химической разведки и контроля.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536F4D" w:rsidP="00536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CB2641" w:rsidRPr="00CF02E6">
              <w:rPr>
                <w:bCs/>
                <w:sz w:val="20"/>
                <w:szCs w:val="20"/>
              </w:rPr>
              <w:t xml:space="preserve">. </w:t>
            </w:r>
            <w:r w:rsidR="001F2CB2" w:rsidRPr="00CF02E6">
              <w:rPr>
                <w:sz w:val="20"/>
                <w:szCs w:val="20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выполнение заданий по учебнику</w:t>
            </w:r>
          </w:p>
          <w:p w:rsidR="00D246BA" w:rsidRPr="00CF02E6" w:rsidRDefault="00D246BA" w:rsidP="00D246BA">
            <w:pPr>
              <w:pStyle w:val="TableParagraph"/>
              <w:spacing w:line="305" w:lineRule="exact"/>
              <w:ind w:left="103" w:right="95"/>
              <w:rPr>
                <w:sz w:val="20"/>
                <w:szCs w:val="20"/>
                <w:lang w:val="ru-RU"/>
              </w:rPr>
            </w:pPr>
            <w:r w:rsidRPr="00CF02E6">
              <w:rPr>
                <w:sz w:val="20"/>
                <w:szCs w:val="20"/>
                <w:lang w:val="ru-RU"/>
              </w:rPr>
              <w:t>Подготовка мультимедийных презентаций по теме «Правила поведения в условиях ЧС природного и техногенного характера»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nil"/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1.3.</w:t>
            </w:r>
          </w:p>
          <w:p w:rsidR="00D93123" w:rsidRPr="00CF02E6" w:rsidRDefault="00D93123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 xml:space="preserve">чрезвычайных ситуаций природного </w:t>
            </w:r>
            <w:r w:rsidRPr="00CF02E6">
              <w:rPr>
                <w:bCs/>
                <w:color w:val="000000"/>
                <w:sz w:val="20"/>
                <w:szCs w:val="20"/>
              </w:rPr>
              <w:lastRenderedPageBreak/>
              <w:t>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1.Виды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2.. Защита при землетрясениях, извержениях вулканов, ураганах, бурях, смерчах, грозах.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ознакомительный 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Защита при снежных заносах, сходе лавин, метели, вьюге, селях, оползнях. Защита при наводнениях, лесных, степных и торфяных пожарах. Защита при наводнениях, лесных, степных и торфяных пожарах.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D93123" w:rsidRPr="00CF02E6" w:rsidRDefault="00D93123" w:rsidP="00C9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>чрезвычайных ситуаций техногенного 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Отработка действий при возникновении аварии с выбросом сильно действующих ядовитых веществ.</w:t>
            </w:r>
          </w:p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Отработка действий при возникновении радиационной аварии.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3.Отработка действий при транспортных авариях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Обеспечение безопасности при обнаружении подозрительных предметов, угрозе совершения и совершённом теракте. Обеспечение безопасности в случае захвата заложником.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 w:val="restart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red"/>
              </w:rPr>
            </w:pPr>
          </w:p>
          <w:p w:rsidR="00536F4D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2.1. Вооружённые Силы России на современном этапе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Состав и организационная структура Вооружённых Сил.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Виды Вооружённых Сил и рода войск.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Система руководства и управления Вооружёнными Силами.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Воинская обязанность и комплектование Вооружённых Сил личным составом.</w:t>
            </w:r>
            <w:r w:rsidR="001E6A05" w:rsidRPr="00CF02E6">
              <w:rPr>
                <w:bCs/>
                <w:sz w:val="20"/>
                <w:szCs w:val="20"/>
              </w:rPr>
              <w:t xml:space="preserve"> Порядок прохождения военной службы.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Уставы Вооружённых Сил России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 Военная присяга. Боевое знамя воинской части.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Военнослужащие и взаимоотношения между ними.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 Внутренний порядок, размещение и быт военнослужащих.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Суточный наряд роты.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5.. Воинская дисциплина.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6. Караульная служба. Обязанности и действия часового.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D2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</w:t>
            </w:r>
            <w:r w:rsidR="003C23E0" w:rsidRPr="00CF02E6">
              <w:rPr>
                <w:bCs/>
                <w:sz w:val="20"/>
                <w:szCs w:val="20"/>
              </w:rPr>
              <w:t>ответы на вопросы по учебнику, И</w:t>
            </w:r>
            <w:r w:rsidRPr="00CF02E6">
              <w:rPr>
                <w:bCs/>
                <w:sz w:val="20"/>
                <w:szCs w:val="20"/>
              </w:rPr>
              <w:t>зучение нормативных документов, Общевоинских уставов ВС РФ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2.3</w:t>
            </w:r>
            <w:r w:rsidR="00536F4D" w:rsidRPr="00CF02E6">
              <w:rPr>
                <w:bCs/>
                <w:sz w:val="20"/>
                <w:szCs w:val="20"/>
              </w:rPr>
              <w:t xml:space="preserve">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Огневая подготовка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Материальная часть автомата Калашникова.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63DA7" w:rsidRPr="00CF02E6" w:rsidTr="00CF02E6">
        <w:trPr>
          <w:trHeight w:val="20"/>
        </w:trPr>
        <w:tc>
          <w:tcPr>
            <w:tcW w:w="2292" w:type="dxa"/>
            <w:vMerge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E63DA7" w:rsidRPr="00CF02E6" w:rsidRDefault="00E63DA7" w:rsidP="00E63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1.Подготовка автомата к стрельбе. Ведения огня из автомата.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  <w:r w:rsidR="00536F4D" w:rsidRPr="00CF02E6">
              <w:rPr>
                <w:bCs/>
                <w:sz w:val="20"/>
                <w:szCs w:val="20"/>
              </w:rPr>
              <w:t>. Неполная разборка и сборкам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  <w:r w:rsidR="00536F4D" w:rsidRPr="00CF02E6">
              <w:rPr>
                <w:bCs/>
                <w:sz w:val="20"/>
                <w:szCs w:val="20"/>
              </w:rPr>
              <w:t>. Отработка нормативов по неполной разборке и сборке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536F4D" w:rsidRPr="00CF02E6">
              <w:rPr>
                <w:bCs/>
                <w:sz w:val="20"/>
                <w:szCs w:val="20"/>
              </w:rPr>
              <w:t>. Принятие положение для стрельбы, подготовка автомата к стрельбе, прицеливание.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2.5. 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Медико-санитарная подготовка</w:t>
            </w:r>
          </w:p>
        </w:tc>
        <w:tc>
          <w:tcPr>
            <w:tcW w:w="10891" w:type="dxa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1.Общие сведения о ранах, осложнения ран, способах остановки кровотечения и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2" w:hanging="152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обработки ран.</w:t>
            </w:r>
            <w:r w:rsidR="001E6A05"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bCs/>
                <w:sz w:val="20"/>
                <w:szCs w:val="20"/>
              </w:rPr>
              <w:t>Порядок наложения повязки при ранениях головы, туловища, верхних и      нижних конечностей. Первая (доврачебная) помощь при ушибах, переломах, вывихах, растяжениях связок и синдроме длительного сдавливания.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Первая (доврачебная) помощь при ожогах.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>ознакомительный</w:t>
            </w:r>
          </w:p>
        </w:tc>
      </w:tr>
      <w:tr w:rsidR="00536F4D" w:rsidRPr="00CF02E6" w:rsidTr="00CF02E6">
        <w:trPr>
          <w:trHeight w:val="23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Первая (доврачебная) помощь при утоплении.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    Первая (доврачебная) помощь при перегревании, переохлаждении организма, при обморожении и общем замерзании.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отравлениях. Доврачебная помощь при  клинической смерти.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4. Отработка на тренажёре </w:t>
            </w:r>
            <w:proofErr w:type="spellStart"/>
            <w:r w:rsidRPr="00CF02E6">
              <w:rPr>
                <w:bCs/>
                <w:sz w:val="20"/>
                <w:szCs w:val="20"/>
              </w:rPr>
              <w:t>прекардиального</w:t>
            </w:r>
            <w:proofErr w:type="spellEnd"/>
            <w:r w:rsidRPr="00CF02E6">
              <w:rPr>
                <w:bCs/>
                <w:sz w:val="20"/>
                <w:szCs w:val="20"/>
              </w:rPr>
              <w:t xml:space="preserve"> удара и искусственного дыхания.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Отработка на тренажёре непрямого массажа сердца.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работа с учебником</w:t>
            </w:r>
          </w:p>
          <w:p w:rsidR="00E83CDB" w:rsidRPr="00CF02E6" w:rsidRDefault="00E83CDB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Выполнение докладов: «Виды ответственности, установленной для военнослужащих»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Раздел 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службы.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Учебные сборы</w:t>
            </w: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подготовки гражданина к военной службе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Вводное занятие, проводимое перед началом учебных сборов со всеми участниками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Размещение и быт военнослужащих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sz w:val="20"/>
                <w:szCs w:val="20"/>
              </w:rPr>
              <w:t>Размещение военнослужащих, распорядок дня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обеспечения безопасности военной службы. Довести до обучаемых опасные факторы военной службы, организацию обеспечения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Суточный наряд, обязанности лиц суточного наряда</w:t>
            </w:r>
          </w:p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Назначение и состав суточного наряда воинской части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F02E6">
                <w:rPr>
                  <w:sz w:val="20"/>
                  <w:szCs w:val="20"/>
                </w:rPr>
                <w:t>1 км</w:t>
              </w:r>
            </w:smartTag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2 – й 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Медицинская подготовка Оказание само и </w:t>
            </w:r>
            <w:proofErr w:type="spellStart"/>
            <w:r w:rsidRPr="00CF02E6">
              <w:rPr>
                <w:sz w:val="20"/>
                <w:szCs w:val="20"/>
              </w:rPr>
              <w:t>взаимо</w:t>
            </w:r>
            <w:proofErr w:type="spellEnd"/>
            <w:r w:rsidRPr="00CF02E6">
              <w:rPr>
                <w:sz w:val="20"/>
                <w:szCs w:val="20"/>
              </w:rPr>
              <w:t xml:space="preserve"> помощи при ранениях и травмах. Вынос раненых.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</w:t>
            </w:r>
            <w:r w:rsidRPr="00CF02E6">
              <w:rPr>
                <w:sz w:val="20"/>
                <w:szCs w:val="20"/>
              </w:rPr>
              <w:softHyphen/>
              <w:t xml:space="preserve">ка  АК работа частей и механизмов автомата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 службы, обязанности часо</w:t>
            </w:r>
            <w:r w:rsidRPr="00CF02E6">
              <w:rPr>
                <w:sz w:val="20"/>
                <w:szCs w:val="20"/>
              </w:rPr>
              <w:softHyphen/>
              <w:t xml:space="preserve">вого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3- 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Выполнение упражнений на спортивных снарядах,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CF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</w:t>
            </w:r>
            <w:r w:rsidRPr="00CF02E6">
              <w:rPr>
                <w:sz w:val="20"/>
                <w:szCs w:val="20"/>
              </w:rPr>
              <w:softHyphen/>
              <w:t>готовка  Действия солдата в бою, обязанности солдата в бою, передвижение солда</w:t>
            </w:r>
            <w:r w:rsidRPr="00CF02E6">
              <w:rPr>
                <w:sz w:val="20"/>
                <w:szCs w:val="20"/>
              </w:rPr>
              <w:softHyphen/>
              <w:t>та в бою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Радиационная, химическая и биологическая защита  Приемы и способы инди</w:t>
            </w:r>
            <w:r w:rsidRPr="00CF02E6">
              <w:rPr>
                <w:sz w:val="20"/>
                <w:szCs w:val="20"/>
              </w:rPr>
              <w:softHyphen/>
              <w:t>видуальной защиты. Пре одоление участка местно</w:t>
            </w:r>
            <w:r w:rsidRPr="00CF02E6">
              <w:rPr>
                <w:sz w:val="20"/>
                <w:szCs w:val="20"/>
              </w:rPr>
              <w:softHyphen/>
              <w:t>сти, зараженного радиоак</w:t>
            </w:r>
            <w:r w:rsidRPr="00CF02E6">
              <w:rPr>
                <w:sz w:val="20"/>
                <w:szCs w:val="20"/>
              </w:rPr>
              <w:softHyphen/>
              <w:t xml:space="preserve">тивными веществами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  службы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4-й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Тренировки.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Тактическая подготовка  Команды, подаваемые на передвижение в бою и по рядок их выполнения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подготовка  Правила стрельбы,  ведения огня из автомата. Меры безопасности при стрельбе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Подготовка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5 день </w:t>
            </w: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Физическая подготовка Тренировки.  Сдача нормативов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 подготовка  Практическая стрельба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подготовка   Выбор места для стрельбы, самоокапывание и маскировки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подготовка.   Строй взвода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93123">
            <w:pPr>
              <w:jc w:val="right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Итого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C11D56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137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907"/>
        <w:gridCol w:w="1299"/>
      </w:tblGrid>
      <w:tr w:rsidR="0096503A" w:rsidRPr="004C50AC" w:rsidTr="0096503A">
        <w:trPr>
          <w:trHeight w:val="20"/>
        </w:trPr>
        <w:tc>
          <w:tcPr>
            <w:tcW w:w="2235" w:type="dxa"/>
            <w:vMerge w:val="restart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E1036">
              <w:rPr>
                <w:b/>
                <w:bCs/>
                <w:sz w:val="20"/>
                <w:szCs w:val="20"/>
              </w:rPr>
              <w:lastRenderedPageBreak/>
              <w:t>Раздел</w:t>
            </w:r>
            <w:r w:rsidRPr="004C50AC">
              <w:rPr>
                <w:bCs/>
                <w:sz w:val="20"/>
                <w:szCs w:val="20"/>
              </w:rPr>
              <w:t xml:space="preserve"> 3</w:t>
            </w:r>
            <w:r>
              <w:rPr>
                <w:rStyle w:val="a6"/>
                <w:bCs/>
                <w:sz w:val="20"/>
                <w:szCs w:val="20"/>
              </w:rPr>
              <w:footnoteReference w:id="1"/>
            </w:r>
          </w:p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Основы медицинских знаний (углублённое изучение)</w:t>
            </w:r>
          </w:p>
        </w:tc>
        <w:tc>
          <w:tcPr>
            <w:tcW w:w="11907" w:type="dxa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C50AC">
              <w:rPr>
                <w:bCs/>
                <w:sz w:val="20"/>
                <w:szCs w:val="20"/>
              </w:rPr>
              <w:t>35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C50AC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sz w:val="20"/>
                <w:szCs w:val="20"/>
              </w:rPr>
              <w:t>Правовые основы оказания первой медицинской помощи.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 xml:space="preserve">Профилактика инфекционных заболеваний. 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>Основные мероприятия, проводимые по профилактике инфекционных заболеваний.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 xml:space="preserve">Иммунитет. Основные сведения об иммунной системе. </w:t>
            </w:r>
            <w:r w:rsidRPr="006D31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2 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Сердечная недостаточность, основные положения и определения. Инсульт, возможные причины его возникновения.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96503A" w:rsidRPr="006D315F" w:rsidTr="0096503A">
        <w:trPr>
          <w:trHeight w:val="47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6D315F">
              <w:rPr>
                <w:iCs/>
                <w:sz w:val="20"/>
                <w:szCs w:val="20"/>
              </w:rPr>
              <w:t xml:space="preserve"> Сердечная недостаточность, основные положения и определения. Инсульт, возможные причины его возникновения: Первая медицинская помощь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118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3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Правила наложения давящей повязки. Правила наложения жгута.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3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ранениях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4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Травмы опорно-двигательного аппарата Профилактика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1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груди, живота, в области таза, при повреждении позвоночника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4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5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116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D315F">
              <w:rPr>
                <w:sz w:val="20"/>
                <w:szCs w:val="20"/>
              </w:rPr>
              <w:t xml:space="preserve"> 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96503A" w:rsidRPr="006D315F" w:rsidTr="0096503A">
        <w:trPr>
          <w:trHeight w:val="77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D31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6D315F">
              <w:rPr>
                <w:sz w:val="20"/>
                <w:szCs w:val="20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jc w:val="right"/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Итого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</w:tr>
    </w:tbl>
    <w:p w:rsidR="0096503A" w:rsidRDefault="0096503A">
      <w:bookmarkStart w:id="0" w:name="_GoBack"/>
      <w:bookmarkEnd w:id="0"/>
    </w:p>
    <w:p w:rsidR="00CB2641" w:rsidRPr="00CF02E6" w:rsidRDefault="00CB2641" w:rsidP="00CB2641">
      <w:pPr>
        <w:rPr>
          <w:sz w:val="20"/>
          <w:szCs w:val="20"/>
        </w:rPr>
        <w:sectPr w:rsidR="00CB2641" w:rsidRPr="00CF02E6" w:rsidSect="00EE6572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C07E3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Реализация программы дисциплины требует наличия учебного кабинета безопасности жизнедеятельности.</w:t>
      </w:r>
    </w:p>
    <w:p w:rsidR="00CF02E6" w:rsidRPr="00CF02E6" w:rsidRDefault="00CF02E6" w:rsidP="00CF0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Оборудование учебного кабинета: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Общевойсковой защитный комплект (ОЗК)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Гражданский противогаз ГП-7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Респираторы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Индивидуальный противохимический пакет (ИПП-8, 11)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Ватно-марлевая повязка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proofErr w:type="spellStart"/>
      <w:r w:rsidRPr="00CF02E6">
        <w:rPr>
          <w:sz w:val="20"/>
          <w:szCs w:val="20"/>
        </w:rPr>
        <w:t>Противопыльная</w:t>
      </w:r>
      <w:proofErr w:type="spellEnd"/>
      <w:r w:rsidRPr="00CF02E6">
        <w:rPr>
          <w:sz w:val="20"/>
          <w:szCs w:val="20"/>
        </w:rPr>
        <w:t xml:space="preserve"> тканевая маска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Медицинская сумка в комплекте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Носилки санитарные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Аптечка индивидуальная (АИ-2)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марлевые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эластичные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Жгуты кровоостанавливающие резиновые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Индивидуальные перевязочные пакеты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Косынки перевязочные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Ножницы для перевязочного материала прямые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Шинный материал (металлические, </w:t>
      </w:r>
      <w:proofErr w:type="spellStart"/>
      <w:r w:rsidRPr="00CF02E6">
        <w:rPr>
          <w:sz w:val="20"/>
          <w:szCs w:val="20"/>
        </w:rPr>
        <w:t>Дитерихса</w:t>
      </w:r>
      <w:proofErr w:type="spellEnd"/>
      <w:r w:rsidRPr="00CF02E6">
        <w:rPr>
          <w:sz w:val="20"/>
          <w:szCs w:val="20"/>
        </w:rPr>
        <w:t>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порошковые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углекислотные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Устройство отработки прицеливания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Учебные автоматы 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Винтовки пневматические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Гражданской обороне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Основам военной службы</w:t>
      </w:r>
    </w:p>
    <w:p w:rsidR="00CF02E6" w:rsidRPr="00CF02E6" w:rsidRDefault="00CF02E6" w:rsidP="00CF02E6">
      <w:pPr>
        <w:pStyle w:val="a7"/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ab/>
      </w:r>
    </w:p>
    <w:p w:rsidR="00CF02E6" w:rsidRPr="00CF02E6" w:rsidRDefault="00CF02E6" w:rsidP="00CF02E6">
      <w:pPr>
        <w:pStyle w:val="a7"/>
        <w:spacing w:after="0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Технические средства обучения: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Аудио-, видео-, проекционная аппаратура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Войсковой прибор химической разведки (ВПХР)</w:t>
      </w:r>
    </w:p>
    <w:p w:rsidR="00CF02E6" w:rsidRPr="00CF02E6" w:rsidRDefault="00CF02E6" w:rsidP="00CF02E6">
      <w:pPr>
        <w:numPr>
          <w:ilvl w:val="0"/>
          <w:numId w:val="8"/>
        </w:numPr>
        <w:ind w:left="1060" w:hanging="357"/>
        <w:rPr>
          <w:sz w:val="20"/>
          <w:szCs w:val="20"/>
        </w:rPr>
      </w:pPr>
      <w:r w:rsidRPr="00CF02E6">
        <w:rPr>
          <w:sz w:val="20"/>
          <w:szCs w:val="20"/>
        </w:rPr>
        <w:t xml:space="preserve">Робот-тренажер </w:t>
      </w:r>
    </w:p>
    <w:p w:rsidR="00CF02E6" w:rsidRPr="00CF02E6" w:rsidRDefault="00CF02E6" w:rsidP="00CF02E6">
      <w:pPr>
        <w:pStyle w:val="a7"/>
        <w:spacing w:after="0"/>
        <w:ind w:left="705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3.2. Информационное обеспечение обучения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Основные источники:</w:t>
      </w:r>
    </w:p>
    <w:p w:rsidR="00164C6B" w:rsidRPr="0033139B" w:rsidRDefault="00164C6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proofErr w:type="spellStart"/>
      <w:r w:rsidRPr="0033139B">
        <w:rPr>
          <w:bCs/>
          <w:sz w:val="20"/>
          <w:szCs w:val="20"/>
        </w:rPr>
        <w:t>Микрюков</w:t>
      </w:r>
      <w:proofErr w:type="spellEnd"/>
      <w:r w:rsidRPr="0033139B">
        <w:rPr>
          <w:bCs/>
          <w:sz w:val="20"/>
          <w:szCs w:val="20"/>
        </w:rPr>
        <w:t xml:space="preserve"> В.Ю. Безопасность жизнедеятельно</w:t>
      </w:r>
      <w:r w:rsidR="00C07E36" w:rsidRPr="0033139B">
        <w:rPr>
          <w:bCs/>
          <w:sz w:val="20"/>
          <w:szCs w:val="20"/>
        </w:rPr>
        <w:t>сти: Учебник. – М.: КНОРУС, 2014</w:t>
      </w:r>
      <w:r w:rsidRPr="0033139B">
        <w:rPr>
          <w:bCs/>
          <w:sz w:val="20"/>
          <w:szCs w:val="20"/>
        </w:rPr>
        <w:t>. – 288 с.</w:t>
      </w:r>
    </w:p>
    <w:p w:rsidR="0024179B" w:rsidRPr="0033139B" w:rsidRDefault="002417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proofErr w:type="spellStart"/>
      <w:r w:rsidRPr="0033139B">
        <w:rPr>
          <w:rFonts w:eastAsia="Calibri"/>
          <w:sz w:val="20"/>
          <w:szCs w:val="20"/>
          <w:lang w:eastAsia="en-US"/>
        </w:rPr>
        <w:t>Микрюков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В.Ю. Безопасность жизнедеятельности: Учебник для СПО – 9-е изд.,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перераб</w:t>
      </w:r>
      <w:proofErr w:type="spellEnd"/>
      <w:r w:rsidRPr="0033139B">
        <w:rPr>
          <w:rFonts w:eastAsia="Calibri"/>
          <w:sz w:val="20"/>
          <w:szCs w:val="20"/>
          <w:lang w:eastAsia="en-US"/>
        </w:rPr>
        <w:t>. и доп. – М.: КНОРУС, 2017. – 284 с.</w:t>
      </w:r>
    </w:p>
    <w:p w:rsidR="0024179B" w:rsidRPr="0033139B" w:rsidRDefault="0024179B" w:rsidP="001A32F7">
      <w:pPr>
        <w:pStyle w:val="af1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  <w:lang w:eastAsia="en-US"/>
        </w:rPr>
      </w:pPr>
      <w:proofErr w:type="spellStart"/>
      <w:r w:rsidRPr="0033139B">
        <w:rPr>
          <w:rFonts w:eastAsia="Calibri"/>
          <w:sz w:val="20"/>
          <w:szCs w:val="20"/>
          <w:lang w:eastAsia="en-US"/>
        </w:rPr>
        <w:t>Микрюков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В.Ю. Безопасность жизнедеятельности: Учебник для СПО – 9-е изд.,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перераб</w:t>
      </w:r>
      <w:proofErr w:type="spellEnd"/>
      <w:r w:rsidRPr="0033139B">
        <w:rPr>
          <w:rFonts w:eastAsia="Calibri"/>
          <w:sz w:val="20"/>
          <w:szCs w:val="20"/>
          <w:lang w:eastAsia="en-US"/>
        </w:rPr>
        <w:t>. и доп. – М.: КНОРУС, 2019. – 284 с.</w:t>
      </w:r>
    </w:p>
    <w:p w:rsidR="0024179B" w:rsidRPr="0033139B" w:rsidRDefault="002417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33139B">
        <w:rPr>
          <w:rFonts w:eastAsia="Calibri"/>
          <w:sz w:val="20"/>
          <w:szCs w:val="20"/>
          <w:lang w:eastAsia="en-US"/>
        </w:rPr>
        <w:t>Косолапова Н.В. Безопасность жизнедеятельности: Учебник для СПО /Н.В. Косолапова, Н.А. Прокопенко, Е.Л. Побежимова. – 2-е изд., стереотип. – М.: Издательский центр «Академия», 2013. – 288 с.</w:t>
      </w:r>
    </w:p>
    <w:p w:rsidR="0024179B" w:rsidRPr="0033139B" w:rsidRDefault="002417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33139B">
        <w:rPr>
          <w:rFonts w:eastAsia="Calibri"/>
          <w:sz w:val="20"/>
          <w:szCs w:val="20"/>
          <w:lang w:eastAsia="en-US"/>
        </w:rPr>
        <w:t>Косолапова Н.В. Безопасность жизнедеятельности: Учебник для СПО /Н.В. Косолапова, Н.А. Прокопенко, Е.Л. Побежимова. – 5-е изд., стереотип. – М.: Издательский центр «Академия», 2014. – 288 с.</w:t>
      </w:r>
    </w:p>
    <w:p w:rsidR="002417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33139B">
        <w:rPr>
          <w:bCs/>
          <w:sz w:val="20"/>
          <w:szCs w:val="20"/>
        </w:rPr>
        <w:t>Косолапова Н.В. Безопасность жизнедеятельности: Практикум /Н.В. Косолапова, Н.А. Прокопенко, Е.Л. Побежимова. – 5-е изд., стереотип. – М.: Издательский центр «Академия», 2016. – 128 с.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33139B">
        <w:rPr>
          <w:bCs/>
          <w:sz w:val="20"/>
          <w:szCs w:val="20"/>
        </w:rPr>
        <w:t>Косолапова Н.В. Безопасность жизнедеятельности: Практикум /Н.В. Косолапова, Н.А. Прокопенко, Е.Л. Побежимова. – 5-е изд., стереотип. – М.:</w:t>
      </w:r>
      <w:proofErr w:type="spellStart"/>
      <w:r w:rsidRPr="0033139B">
        <w:rPr>
          <w:bCs/>
          <w:sz w:val="20"/>
          <w:szCs w:val="20"/>
        </w:rPr>
        <w:t>Кнорус</w:t>
      </w:r>
      <w:proofErr w:type="spellEnd"/>
      <w:r w:rsidRPr="0033139B">
        <w:rPr>
          <w:bCs/>
          <w:sz w:val="20"/>
          <w:szCs w:val="20"/>
        </w:rPr>
        <w:t>, 2018. – 128 с.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sz w:val="20"/>
          <w:szCs w:val="20"/>
          <w:lang w:eastAsia="en-US"/>
        </w:rPr>
      </w:pPr>
      <w:r w:rsidRPr="0033139B">
        <w:rPr>
          <w:rFonts w:eastAsia="Calibri"/>
          <w:sz w:val="20"/>
          <w:szCs w:val="20"/>
          <w:lang w:eastAsia="en-US"/>
        </w:rPr>
        <w:t xml:space="preserve">Основы подготовки к военной службе. Сухопутные войска: Практикум /В.А.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Васнёв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>, В.П. Дронов, А.Т. Смирнов, Б.О. Хренников. – М.: Просвещение, 2016. – 111 с.: ил.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sz w:val="20"/>
          <w:szCs w:val="20"/>
          <w:lang w:eastAsia="en-US"/>
        </w:rPr>
      </w:pPr>
      <w:r w:rsidRPr="0033139B">
        <w:rPr>
          <w:rFonts w:eastAsia="Calibri"/>
          <w:sz w:val="20"/>
          <w:szCs w:val="20"/>
          <w:lang w:eastAsia="en-US"/>
        </w:rPr>
        <w:t xml:space="preserve">Основы подготовки к военной службе. Военно-морской флот: Практикум / В.А.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Васнёв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>, В.П. Дронов, А.Т. Смирнов, Б.О. Хренников. – М.: Просвещение, 2016. – 112 с.: ил.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  <w:lang w:eastAsia="en-US"/>
        </w:rPr>
      </w:pPr>
      <w:proofErr w:type="spellStart"/>
      <w:r w:rsidRPr="0033139B">
        <w:rPr>
          <w:rFonts w:eastAsia="Calibri"/>
          <w:sz w:val="20"/>
          <w:szCs w:val="20"/>
          <w:lang w:eastAsia="en-US"/>
        </w:rPr>
        <w:t>Микрюков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В.Ю.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Общевоенная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подготовка (серия «Военная подготовка») – М.: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Кнорус</w:t>
      </w:r>
      <w:proofErr w:type="spellEnd"/>
      <w:r w:rsidRPr="0033139B">
        <w:rPr>
          <w:rFonts w:eastAsia="Calibri"/>
          <w:sz w:val="20"/>
          <w:szCs w:val="20"/>
          <w:lang w:eastAsia="en-US"/>
        </w:rPr>
        <w:t>, 2017</w:t>
      </w:r>
    </w:p>
    <w:p w:rsidR="004A7355" w:rsidRDefault="004A7355" w:rsidP="00164C6B">
      <w:pPr>
        <w:rPr>
          <w:sz w:val="20"/>
          <w:szCs w:val="20"/>
        </w:rPr>
      </w:pPr>
    </w:p>
    <w:p w:rsidR="001A32F7" w:rsidRDefault="001A32F7" w:rsidP="00164C6B">
      <w:pPr>
        <w:rPr>
          <w:sz w:val="20"/>
          <w:szCs w:val="20"/>
        </w:rPr>
      </w:pP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>4. Контроль и оценка результатов освоения Дисциплины «БЕЗОПАСНОСТЬ ЖИЗНЕДЕЯТЕЛЬНОСТИ»</w:t>
      </w:r>
    </w:p>
    <w:p w:rsidR="00164C6B" w:rsidRPr="00CF02E6" w:rsidRDefault="00164C6B" w:rsidP="00164C6B">
      <w:pPr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Контроль</w:t>
      </w:r>
      <w:r w:rsidRPr="00CF02E6">
        <w:rPr>
          <w:sz w:val="20"/>
          <w:szCs w:val="20"/>
        </w:rPr>
        <w:t xml:space="preserve"> </w:t>
      </w:r>
      <w:r w:rsidRPr="00CF02E6">
        <w:rPr>
          <w:b/>
          <w:sz w:val="20"/>
          <w:szCs w:val="20"/>
        </w:rPr>
        <w:t>и оценка</w:t>
      </w:r>
      <w:r w:rsidRPr="00CF02E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обучающимися экзамена.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2"/>
        <w:gridCol w:w="4238"/>
      </w:tblGrid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Освоенные умения: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первичные средства пожаротушения;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оказывать первую помощь пострадавшим.</w:t>
            </w:r>
          </w:p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Усвоенные знания: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основы военной службы и обороны государства;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задачи и основные мероприятия гражданской обороны;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способы защиты населения от оружия массового поражения;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меры пожарной безопасности и правила безопасного поведения при пожарах;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164C6B" w:rsidRPr="00CF02E6" w:rsidRDefault="00164C6B" w:rsidP="002E1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порядок и правила оказания первой помощи пострадавшим.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контроля обучения</w:t>
            </w:r>
            <w:r w:rsidRPr="00CF02E6">
              <w:rPr>
                <w:bCs/>
                <w:i/>
                <w:sz w:val="20"/>
                <w:szCs w:val="20"/>
              </w:rPr>
              <w:t xml:space="preserve">: 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домашние задания проблемного характера;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практические задания по работе с информацией, документами, литературой;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подготовка и защита индивидуальных и групповых заданий проектного характера.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оценки</w:t>
            </w:r>
            <w:r w:rsidRPr="00CF02E6">
              <w:rPr>
                <w:bCs/>
                <w:i/>
                <w:sz w:val="20"/>
                <w:szCs w:val="20"/>
              </w:rPr>
              <w:t xml:space="preserve"> результативности обучения: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накопительная система баллов, на основе которой  выставляется итоговая отметка.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контроля</w:t>
            </w:r>
            <w:r w:rsidRPr="00CF02E6">
              <w:rPr>
                <w:bCs/>
                <w:i/>
                <w:sz w:val="20"/>
                <w:szCs w:val="20"/>
              </w:rPr>
              <w:t xml:space="preserve"> направлены на проверку умения учащихся: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выполнять условия здания на творческом уровне с представлением собственной позиции;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делать осознанный выбор способов действий из ранее известных;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работать в группе и представлять как свою, так  и позицию группы;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оценки результатов обучения</w:t>
            </w:r>
            <w:r w:rsidRPr="00CF02E6">
              <w:rPr>
                <w:bCs/>
                <w:i/>
                <w:sz w:val="20"/>
                <w:szCs w:val="20"/>
              </w:rPr>
              <w:t>: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164C6B" w:rsidRPr="00CF02E6" w:rsidRDefault="00164C6B" w:rsidP="00164C6B">
      <w:pPr>
        <w:pStyle w:val="a3"/>
        <w:ind w:firstLine="70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Для проверки знаний студентов по окончании изучения отдельных разделов и тем можно рекомендовать рубежный контроль, в том числе в форме рейтинга. Для контроля и оценки знаний по всем темам дисциплины рекомендуется использовать компьютерные технологии.</w:t>
      </w:r>
    </w:p>
    <w:sectPr w:rsidR="00164C6B" w:rsidRPr="00CF02E6" w:rsidSect="002E18A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4C0" w:rsidRDefault="005444C0" w:rsidP="00164C6B">
      <w:r>
        <w:separator/>
      </w:r>
    </w:p>
  </w:endnote>
  <w:endnote w:type="continuationSeparator" w:id="0">
    <w:p w:rsidR="005444C0" w:rsidRDefault="005444C0" w:rsidP="0016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F7" w:rsidRDefault="001A32F7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A32F7" w:rsidRDefault="001A32F7" w:rsidP="002E18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F7" w:rsidRDefault="001A32F7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6503A">
      <w:rPr>
        <w:rStyle w:val="ab"/>
        <w:noProof/>
      </w:rPr>
      <w:t>11</w:t>
    </w:r>
    <w:r>
      <w:rPr>
        <w:rStyle w:val="ab"/>
      </w:rPr>
      <w:fldChar w:fldCharType="end"/>
    </w:r>
  </w:p>
  <w:p w:rsidR="001A32F7" w:rsidRDefault="001A32F7" w:rsidP="002E18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4C0" w:rsidRDefault="005444C0" w:rsidP="00164C6B">
      <w:r>
        <w:separator/>
      </w:r>
    </w:p>
  </w:footnote>
  <w:footnote w:type="continuationSeparator" w:id="0">
    <w:p w:rsidR="005444C0" w:rsidRDefault="005444C0" w:rsidP="00164C6B">
      <w:r>
        <w:continuationSeparator/>
      </w:r>
    </w:p>
  </w:footnote>
  <w:footnote w:id="1">
    <w:p w:rsidR="0096503A" w:rsidRDefault="0096503A" w:rsidP="0096503A">
      <w:pPr>
        <w:pStyle w:val="a4"/>
      </w:pPr>
      <w:r>
        <w:rPr>
          <w:rStyle w:val="a6"/>
        </w:rPr>
        <w:footnoteRef/>
      </w:r>
      <w:r>
        <w:t xml:space="preserve"> Раздел изучается подгруппами девушек (юношей, не годных к военной службе) в процессе прохождения подгруппами юношей учебных сборов.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C6B6857"/>
    <w:multiLevelType w:val="hybridMultilevel"/>
    <w:tmpl w:val="422E3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85B01"/>
    <w:multiLevelType w:val="hybridMultilevel"/>
    <w:tmpl w:val="C97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2597D"/>
    <w:multiLevelType w:val="hybridMultilevel"/>
    <w:tmpl w:val="C680A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61E7C"/>
    <w:multiLevelType w:val="hybridMultilevel"/>
    <w:tmpl w:val="43B6FD48"/>
    <w:lvl w:ilvl="0" w:tplc="67046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600777"/>
    <w:multiLevelType w:val="hybridMultilevel"/>
    <w:tmpl w:val="2DF6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307FA"/>
    <w:multiLevelType w:val="hybridMultilevel"/>
    <w:tmpl w:val="5D283CF0"/>
    <w:lvl w:ilvl="0" w:tplc="04190005">
      <w:start w:val="1"/>
      <w:numFmt w:val="bullet"/>
      <w:lvlText w:val="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9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10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C856F3C"/>
    <w:multiLevelType w:val="hybridMultilevel"/>
    <w:tmpl w:val="BD8C3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91794"/>
    <w:multiLevelType w:val="hybridMultilevel"/>
    <w:tmpl w:val="F0C09C5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961FC"/>
    <w:multiLevelType w:val="hybridMultilevel"/>
    <w:tmpl w:val="1DDC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5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9"/>
  </w:num>
  <w:num w:numId="5">
    <w:abstractNumId w:val="15"/>
  </w:num>
  <w:num w:numId="6">
    <w:abstractNumId w:val="1"/>
  </w:num>
  <w:num w:numId="7">
    <w:abstractNumId w:val="0"/>
  </w:num>
  <w:num w:numId="8">
    <w:abstractNumId w:val="10"/>
  </w:num>
  <w:num w:numId="9">
    <w:abstractNumId w:val="4"/>
  </w:num>
  <w:num w:numId="10">
    <w:abstractNumId w:val="12"/>
  </w:num>
  <w:num w:numId="11">
    <w:abstractNumId w:val="13"/>
  </w:num>
  <w:num w:numId="12">
    <w:abstractNumId w:val="6"/>
  </w:num>
  <w:num w:numId="13">
    <w:abstractNumId w:val="11"/>
  </w:num>
  <w:num w:numId="14">
    <w:abstractNumId w:val="3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6B"/>
    <w:rsid w:val="000502D4"/>
    <w:rsid w:val="000F20D8"/>
    <w:rsid w:val="00112028"/>
    <w:rsid w:val="00153252"/>
    <w:rsid w:val="00164C6B"/>
    <w:rsid w:val="001A32F7"/>
    <w:rsid w:val="001E6A05"/>
    <w:rsid w:val="001F2CB2"/>
    <w:rsid w:val="0024179B"/>
    <w:rsid w:val="002711D7"/>
    <w:rsid w:val="002B22E3"/>
    <w:rsid w:val="002B6585"/>
    <w:rsid w:val="002E18A8"/>
    <w:rsid w:val="0033139B"/>
    <w:rsid w:val="00383526"/>
    <w:rsid w:val="003862B4"/>
    <w:rsid w:val="003978FA"/>
    <w:rsid w:val="003C23E0"/>
    <w:rsid w:val="003C4635"/>
    <w:rsid w:val="003C4E98"/>
    <w:rsid w:val="00413CF1"/>
    <w:rsid w:val="00495D74"/>
    <w:rsid w:val="004A7355"/>
    <w:rsid w:val="004B35D7"/>
    <w:rsid w:val="00536F4D"/>
    <w:rsid w:val="005444C0"/>
    <w:rsid w:val="005715D0"/>
    <w:rsid w:val="00581371"/>
    <w:rsid w:val="0059494F"/>
    <w:rsid w:val="005A6EEC"/>
    <w:rsid w:val="005E7D1F"/>
    <w:rsid w:val="005F0EDC"/>
    <w:rsid w:val="005F6DC8"/>
    <w:rsid w:val="00617112"/>
    <w:rsid w:val="00643277"/>
    <w:rsid w:val="00677961"/>
    <w:rsid w:val="00682469"/>
    <w:rsid w:val="006E5AC0"/>
    <w:rsid w:val="00751899"/>
    <w:rsid w:val="00827060"/>
    <w:rsid w:val="008A2F03"/>
    <w:rsid w:val="008C388C"/>
    <w:rsid w:val="008C573A"/>
    <w:rsid w:val="008F3C34"/>
    <w:rsid w:val="00920D06"/>
    <w:rsid w:val="0095649C"/>
    <w:rsid w:val="0096503A"/>
    <w:rsid w:val="00A3614C"/>
    <w:rsid w:val="00A65CD4"/>
    <w:rsid w:val="00AA12D7"/>
    <w:rsid w:val="00AF555E"/>
    <w:rsid w:val="00AF62B2"/>
    <w:rsid w:val="00BC6F66"/>
    <w:rsid w:val="00C07E36"/>
    <w:rsid w:val="00C11D56"/>
    <w:rsid w:val="00C51664"/>
    <w:rsid w:val="00C73427"/>
    <w:rsid w:val="00C94E3F"/>
    <w:rsid w:val="00CB0E76"/>
    <w:rsid w:val="00CB2641"/>
    <w:rsid w:val="00CB7DA4"/>
    <w:rsid w:val="00CE4A83"/>
    <w:rsid w:val="00CE5A9D"/>
    <w:rsid w:val="00CF02E6"/>
    <w:rsid w:val="00CF649C"/>
    <w:rsid w:val="00D04271"/>
    <w:rsid w:val="00D052F1"/>
    <w:rsid w:val="00D246BA"/>
    <w:rsid w:val="00D813A4"/>
    <w:rsid w:val="00D93123"/>
    <w:rsid w:val="00E34C74"/>
    <w:rsid w:val="00E63DA7"/>
    <w:rsid w:val="00E64906"/>
    <w:rsid w:val="00E83CDB"/>
    <w:rsid w:val="00EA409A"/>
    <w:rsid w:val="00EE6572"/>
    <w:rsid w:val="00EF2A38"/>
    <w:rsid w:val="00EF3B1F"/>
    <w:rsid w:val="00F16C57"/>
    <w:rsid w:val="00F275A8"/>
    <w:rsid w:val="00F87ABD"/>
    <w:rsid w:val="00F90C30"/>
    <w:rsid w:val="00FD7C8E"/>
    <w:rsid w:val="00FE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87ABD"/>
    <w:pPr>
      <w:ind w:left="720"/>
      <w:contextualSpacing/>
    </w:pPr>
  </w:style>
  <w:style w:type="table" w:customStyle="1" w:styleId="11">
    <w:name w:val="Сетка таблицы1"/>
    <w:basedOn w:val="a1"/>
    <w:next w:val="af2"/>
    <w:uiPriority w:val="59"/>
    <w:rsid w:val="0033139B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uiPriority w:val="59"/>
    <w:rsid w:val="0033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87ABD"/>
    <w:pPr>
      <w:ind w:left="720"/>
      <w:contextualSpacing/>
    </w:pPr>
  </w:style>
  <w:style w:type="table" w:customStyle="1" w:styleId="11">
    <w:name w:val="Сетка таблицы1"/>
    <w:basedOn w:val="a1"/>
    <w:next w:val="af2"/>
    <w:uiPriority w:val="59"/>
    <w:rsid w:val="0033139B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uiPriority w:val="59"/>
    <w:rsid w:val="0033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12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Челапко Оксана Викторовна</cp:lastModifiedBy>
  <cp:revision>11</cp:revision>
  <cp:lastPrinted>2019-02-15T02:54:00Z</cp:lastPrinted>
  <dcterms:created xsi:type="dcterms:W3CDTF">2016-04-07T01:34:00Z</dcterms:created>
  <dcterms:modified xsi:type="dcterms:W3CDTF">2019-02-28T02:05:00Z</dcterms:modified>
</cp:coreProperties>
</file>